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811F" w14:textId="77777777" w:rsidR="002A0F9B" w:rsidRDefault="002A0F9B" w:rsidP="00F8640D">
      <w:pPr>
        <w:spacing w:line="240" w:lineRule="auto"/>
        <w:rPr>
          <w:b/>
          <w:bCs/>
          <w:sz w:val="28"/>
          <w:szCs w:val="28"/>
          <w:lang w:val="nl-NL"/>
        </w:rPr>
      </w:pPr>
      <w:r w:rsidRPr="00F8640D">
        <w:rPr>
          <w:b/>
          <w:bCs/>
          <w:sz w:val="28"/>
          <w:szCs w:val="28"/>
          <w:lang w:val="nl-NL"/>
        </w:rPr>
        <w:t>Portiz en VNO-NCW Zeeland bundelen krachten voor sterker ondernemingsklimaat in Zeeland</w:t>
      </w:r>
    </w:p>
    <w:p w14:paraId="391E437D" w14:textId="77777777" w:rsidR="00F8640D" w:rsidRPr="00F8640D" w:rsidRDefault="00F8640D" w:rsidP="00F8640D">
      <w:pPr>
        <w:spacing w:line="240" w:lineRule="auto"/>
        <w:rPr>
          <w:b/>
          <w:bCs/>
          <w:sz w:val="28"/>
          <w:szCs w:val="28"/>
          <w:lang w:val="nl-NL"/>
        </w:rPr>
      </w:pPr>
    </w:p>
    <w:p w14:paraId="2B322D0C" w14:textId="0AA2C7B7" w:rsidR="002A0F9B" w:rsidRPr="002C7B88" w:rsidRDefault="002A0F9B" w:rsidP="00C9480F">
      <w:pPr>
        <w:spacing w:line="360" w:lineRule="auto"/>
        <w:rPr>
          <w:lang w:val="nl-NL"/>
        </w:rPr>
      </w:pPr>
      <w:r w:rsidRPr="002C7B88">
        <w:rPr>
          <w:lang w:val="nl-NL"/>
        </w:rPr>
        <w:t>Portiz en VNO-NCW Brabant Zeeland zetten een belangrijke stap in de verdere versterking van het Zeeuwse ondernemingsklimaat. De besturen van beide organisaties hebben besloten de activiteiten van Portiz te integreren binnen VNO-NCW Zeeland. Daarmee ontstaat één krachtige werkgeversvereniging die de belangen van ondernemers in de provincie nog effectiever kan behartigen.</w:t>
      </w:r>
    </w:p>
    <w:p w14:paraId="3EF6F456" w14:textId="77777777" w:rsidR="002A0F9B" w:rsidRPr="002C7B88" w:rsidRDefault="002A0F9B" w:rsidP="00C9480F">
      <w:pPr>
        <w:spacing w:line="360" w:lineRule="auto"/>
        <w:rPr>
          <w:lang w:val="nl-NL"/>
        </w:rPr>
      </w:pPr>
      <w:r w:rsidRPr="002C7B88">
        <w:rPr>
          <w:lang w:val="nl-NL"/>
        </w:rPr>
        <w:t>De integratie is het resultaat van een zorgvuldig traject waarin is onderzocht hoe ondernemers in Zeeland ook in de toekomst optimaal kunnen worden vertegenwoordigd. Door de bundeling van kennis, netwerken en expertise ontstaat één herkenbare gesprekspartner voor overheden, maatschappelijke organisaties en andere stakeholders.</w:t>
      </w:r>
    </w:p>
    <w:p w14:paraId="23084BF4" w14:textId="77777777" w:rsidR="002A0F9B" w:rsidRPr="002C7B88" w:rsidRDefault="002A0F9B" w:rsidP="00C9480F">
      <w:pPr>
        <w:spacing w:line="360" w:lineRule="auto"/>
        <w:rPr>
          <w:lang w:val="nl-NL"/>
        </w:rPr>
      </w:pPr>
      <w:r w:rsidRPr="002C7B88">
        <w:rPr>
          <w:lang w:val="nl-NL"/>
        </w:rPr>
        <w:t xml:space="preserve">"Met deze stap versterken we de gezamenlijke slagkracht van ondernemend Zeeland," zegt </w:t>
      </w:r>
      <w:r w:rsidRPr="00D27C96">
        <w:rPr>
          <w:b/>
          <w:bCs/>
          <w:lang w:val="nl-NL"/>
        </w:rPr>
        <w:t>Eric de Ruijsscher</w:t>
      </w:r>
      <w:r w:rsidRPr="002C7B88">
        <w:rPr>
          <w:lang w:val="nl-NL"/>
        </w:rPr>
        <w:t>, voorzitter van VNO-NCW Zeeland. "Door onze krachten te bundelen kunnen we ondernemers nog beter ondersteunen en met één krachtige stem opkomen voor een aantrekkelijk vestigings- en ondernemingsklimaat."</w:t>
      </w:r>
    </w:p>
    <w:p w14:paraId="105698C6" w14:textId="77777777" w:rsidR="002A0F9B" w:rsidRPr="002C7B88" w:rsidRDefault="002A0F9B" w:rsidP="00C9480F">
      <w:pPr>
        <w:spacing w:line="360" w:lineRule="auto"/>
        <w:rPr>
          <w:lang w:val="nl-NL"/>
        </w:rPr>
      </w:pPr>
      <w:r w:rsidRPr="002C7B88">
        <w:rPr>
          <w:lang w:val="nl-NL"/>
        </w:rPr>
        <w:t>Binnen de vernieuwde organisatie behoudt Portiz een eigen community. Deze blijft zich specifiek richten op de belangen van industriële, logistieke en havenbedrijven in het Nederlandse deel van het North Sea Port-gebied. Daarmee blijven de kennis, netwerken en belangen van deze sectoren stevig verankerd binnen VNO-NCW Zeeland.</w:t>
      </w:r>
    </w:p>
    <w:p w14:paraId="652FA231" w14:textId="77777777" w:rsidR="002A0F9B" w:rsidRPr="002C7B88" w:rsidRDefault="002A0F9B" w:rsidP="00C9480F">
      <w:pPr>
        <w:spacing w:line="360" w:lineRule="auto"/>
        <w:rPr>
          <w:lang w:val="nl-NL"/>
        </w:rPr>
      </w:pPr>
      <w:r w:rsidRPr="002C7B88">
        <w:rPr>
          <w:lang w:val="nl-NL"/>
        </w:rPr>
        <w:t xml:space="preserve">Ook bestuurlijk is de samenwerking inmiddels vormgegeven. Eric de Ruijsscher is voorzitter van de gezamenlijke organisatie. </w:t>
      </w:r>
      <w:r w:rsidRPr="002C7B88">
        <w:rPr>
          <w:b/>
          <w:bCs/>
          <w:lang w:val="nl-NL"/>
        </w:rPr>
        <w:t>Vincent Courtois</w:t>
      </w:r>
      <w:r w:rsidRPr="002C7B88">
        <w:rPr>
          <w:lang w:val="nl-NL"/>
        </w:rPr>
        <w:t>, voorzitter van Portiz, vervult de rol van vicevoorzitter.</w:t>
      </w:r>
    </w:p>
    <w:p w14:paraId="6E2E2F05" w14:textId="77777777" w:rsidR="00C9480F" w:rsidRDefault="00C9480F">
      <w:pPr>
        <w:rPr>
          <w:lang w:val="nl-NL"/>
        </w:rPr>
      </w:pPr>
      <w:r>
        <w:rPr>
          <w:lang w:val="nl-NL"/>
        </w:rPr>
        <w:br w:type="page"/>
      </w:r>
    </w:p>
    <w:p w14:paraId="6F6E2FD4" w14:textId="0758A13C" w:rsidR="002A0F9B" w:rsidRPr="002C7B88" w:rsidRDefault="002A0F9B" w:rsidP="00C9480F">
      <w:pPr>
        <w:spacing w:line="360" w:lineRule="auto"/>
        <w:rPr>
          <w:lang w:val="nl-NL"/>
        </w:rPr>
      </w:pPr>
      <w:r w:rsidRPr="002C7B88">
        <w:rPr>
          <w:lang w:val="nl-NL"/>
        </w:rPr>
        <w:lastRenderedPageBreak/>
        <w:t>"De industrie, logistiek en havens vormen een belangrijke motor van de Zeeuwse economie," aldus Vincent Courtois. "Door onze community binnen VNO-NCW Zeeland voort te zetten, behouden we de focus op deze sectoren én profiteren we tegelijkertijd van een sterkere gezamenlijke belangenbehartiging."</w:t>
      </w:r>
    </w:p>
    <w:p w14:paraId="07BC1631" w14:textId="77777777" w:rsidR="003D09B3" w:rsidRPr="003D09B3" w:rsidRDefault="003D09B3" w:rsidP="003D09B3">
      <w:pPr>
        <w:spacing w:line="360" w:lineRule="auto"/>
        <w:rPr>
          <w:lang w:val="nl-NL"/>
        </w:rPr>
      </w:pPr>
      <w:r w:rsidRPr="003D09B3">
        <w:rPr>
          <w:lang w:val="nl-NL"/>
        </w:rPr>
        <w:t>Voor leden, partners en andere stakeholders blijven de vertrouwde aanspreekpunten behouden. Tegelijkertijd profiteren zij van één krachtige organisatie die de belangen van ondernemend Zeeland breed vertegenwoordigt.</w:t>
      </w:r>
    </w:p>
    <w:p w14:paraId="04098DE9" w14:textId="54D66093" w:rsidR="002A0F9B" w:rsidRPr="002C7B88" w:rsidRDefault="002A0F9B" w:rsidP="003D09B3">
      <w:pPr>
        <w:spacing w:line="360" w:lineRule="auto"/>
        <w:rPr>
          <w:lang w:val="nl-NL"/>
        </w:rPr>
      </w:pPr>
      <w:r w:rsidRPr="002C7B88">
        <w:rPr>
          <w:lang w:val="nl-NL"/>
        </w:rPr>
        <w:t>Met de integratie bouwen Portiz en VNO-NCW Zeeland verder aan een toekomstbestendige werkgeversvereniging die ondernemers ondersteunt, verbindt en vertegenwoordigt, en zich inzet voor een sterk en concurrerend ondernemingsklimaat in Zeeland.</w:t>
      </w:r>
    </w:p>
    <w:p w14:paraId="229575F5" w14:textId="77777777" w:rsidR="00DA21E8" w:rsidRDefault="00DA21E8" w:rsidP="00C9480F">
      <w:pPr>
        <w:spacing w:line="360" w:lineRule="auto"/>
        <w:rPr>
          <w:b/>
          <w:bCs/>
          <w:lang w:val="nl-NL"/>
        </w:rPr>
      </w:pPr>
    </w:p>
    <w:p w14:paraId="2042AE32" w14:textId="77777777" w:rsidR="00DA21E8" w:rsidRPr="002C7B88" w:rsidRDefault="00DA21E8" w:rsidP="00C9480F">
      <w:pPr>
        <w:spacing w:line="360" w:lineRule="auto"/>
        <w:rPr>
          <w:lang w:val="nl-NL"/>
        </w:rPr>
      </w:pPr>
    </w:p>
    <w:p w14:paraId="56247C0B" w14:textId="77777777" w:rsidR="00AF7B10" w:rsidRPr="00AF7B10" w:rsidRDefault="00AF7B10" w:rsidP="00AF7B10">
      <w:pPr>
        <w:rPr>
          <w:rFonts w:ascii="Calibri" w:hAnsi="Calibri" w:cs="Calibri"/>
          <w:i/>
          <w:lang w:val="nl-NL"/>
        </w:rPr>
      </w:pPr>
      <w:r w:rsidRPr="00AF7B10">
        <w:rPr>
          <w:rFonts w:ascii="Calibri" w:hAnsi="Calibri" w:cs="Calibri"/>
          <w:b/>
          <w:i/>
          <w:lang w:val="nl-NL"/>
        </w:rPr>
        <w:t>Meer informatie?</w:t>
      </w:r>
      <w:r w:rsidRPr="00AF7B10">
        <w:rPr>
          <w:rFonts w:ascii="Calibri" w:hAnsi="Calibri" w:cs="Calibri"/>
          <w:i/>
          <w:lang w:val="nl-NL"/>
        </w:rPr>
        <w:t xml:space="preserve"> Erik van Oosten, regiomanager VNO-NCW Zeeland</w:t>
      </w:r>
    </w:p>
    <w:p w14:paraId="50B79546" w14:textId="77777777" w:rsidR="00AF7B10" w:rsidRPr="001D4BDA" w:rsidRDefault="00AF7B10" w:rsidP="00AF7B10">
      <w:pPr>
        <w:rPr>
          <w:rFonts w:ascii="Calibri" w:hAnsi="Calibri" w:cs="Calibri"/>
          <w:i/>
          <w:iCs/>
          <w:lang w:val="en-GB"/>
        </w:rPr>
      </w:pPr>
      <w:r w:rsidRPr="007A7756">
        <w:rPr>
          <w:rFonts w:ascii="Calibri" w:hAnsi="Calibri" w:cs="Calibri"/>
          <w:i/>
          <w:iCs/>
          <w:lang w:val="en-GB"/>
        </w:rPr>
        <w:t xml:space="preserve">T. 06 – 2505 1508 of E. </w:t>
      </w:r>
      <w:hyperlink r:id="rId10">
        <w:r w:rsidRPr="007A7756">
          <w:rPr>
            <w:rStyle w:val="Hyperlink"/>
            <w:rFonts w:ascii="Calibri" w:hAnsi="Calibri" w:cs="Calibri"/>
            <w:lang w:val="en-GB"/>
          </w:rPr>
          <w:t>oosten@vnoncwbrabantzeeland.nl</w:t>
        </w:r>
      </w:hyperlink>
      <w:r w:rsidRPr="007A7756">
        <w:rPr>
          <w:rFonts w:ascii="Calibri" w:hAnsi="Calibri" w:cs="Calibri"/>
          <w:i/>
          <w:iCs/>
          <w:lang w:val="en-GB"/>
        </w:rPr>
        <w:t xml:space="preserve"> . </w:t>
      </w:r>
    </w:p>
    <w:p w14:paraId="591B0AAB" w14:textId="77777777" w:rsidR="00C51611" w:rsidRPr="00AF7B10" w:rsidRDefault="00C51611" w:rsidP="00C51611">
      <w:pPr>
        <w:rPr>
          <w:b/>
          <w:bCs/>
          <w:lang w:val="en-GB"/>
        </w:rPr>
      </w:pPr>
    </w:p>
    <w:sectPr w:rsidR="00C51611" w:rsidRPr="00AF7B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AF63" w14:textId="77777777" w:rsidR="008D0A12" w:rsidRDefault="008D0A12" w:rsidP="000E23C6">
      <w:pPr>
        <w:spacing w:after="0" w:line="240" w:lineRule="auto"/>
      </w:pPr>
      <w:r>
        <w:separator/>
      </w:r>
    </w:p>
  </w:endnote>
  <w:endnote w:type="continuationSeparator" w:id="0">
    <w:p w14:paraId="642CDA28" w14:textId="77777777" w:rsidR="008D0A12" w:rsidRDefault="008D0A12" w:rsidP="000E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87980"/>
      <w:docPartObj>
        <w:docPartGallery w:val="Page Numbers (Bottom of Page)"/>
        <w:docPartUnique/>
      </w:docPartObj>
    </w:sdtPr>
    <w:sdtEndPr>
      <w:rPr>
        <w:sz w:val="20"/>
        <w:szCs w:val="20"/>
      </w:rPr>
    </w:sdtEndPr>
    <w:sdtContent>
      <w:p w14:paraId="68272B1C" w14:textId="6AE304C9" w:rsidR="00FB62C4" w:rsidRPr="00C9480F" w:rsidRDefault="00FB62C4" w:rsidP="00C9480F">
        <w:pPr>
          <w:pStyle w:val="Voettekst"/>
          <w:jc w:val="right"/>
          <w:rPr>
            <w:sz w:val="20"/>
            <w:szCs w:val="20"/>
          </w:rPr>
        </w:pPr>
        <w:r w:rsidRPr="00FB62C4">
          <w:rPr>
            <w:sz w:val="20"/>
            <w:szCs w:val="20"/>
          </w:rPr>
          <w:fldChar w:fldCharType="begin"/>
        </w:r>
        <w:r w:rsidRPr="00FB62C4">
          <w:rPr>
            <w:sz w:val="20"/>
            <w:szCs w:val="20"/>
          </w:rPr>
          <w:instrText>PAGE   \* MERGEFORMAT</w:instrText>
        </w:r>
        <w:r w:rsidRPr="00FB62C4">
          <w:rPr>
            <w:sz w:val="20"/>
            <w:szCs w:val="20"/>
          </w:rPr>
          <w:fldChar w:fldCharType="separate"/>
        </w:r>
        <w:r w:rsidRPr="00FB62C4">
          <w:rPr>
            <w:sz w:val="20"/>
            <w:szCs w:val="20"/>
            <w:lang w:val="nl-NL"/>
          </w:rPr>
          <w:t>2</w:t>
        </w:r>
        <w:r w:rsidRPr="00FB62C4">
          <w:rPr>
            <w:sz w:val="20"/>
            <w:szCs w:val="20"/>
          </w:rPr>
          <w:fldChar w:fldCharType="end"/>
        </w:r>
        <w:r w:rsidRPr="00FB62C4">
          <w:rPr>
            <w:sz w:val="20"/>
            <w:szCs w:val="20"/>
          </w:rPr>
          <w:t>/</w:t>
        </w:r>
        <w:r w:rsidR="00C9480F">
          <w:rPr>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9BD7" w14:textId="77777777" w:rsidR="008D0A12" w:rsidRDefault="008D0A12" w:rsidP="000E23C6">
      <w:pPr>
        <w:spacing w:after="0" w:line="240" w:lineRule="auto"/>
      </w:pPr>
      <w:r>
        <w:separator/>
      </w:r>
    </w:p>
  </w:footnote>
  <w:footnote w:type="continuationSeparator" w:id="0">
    <w:p w14:paraId="094BDDA0" w14:textId="77777777" w:rsidR="008D0A12" w:rsidRDefault="008D0A12" w:rsidP="000E2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CA51" w14:textId="77777777" w:rsidR="002D346F" w:rsidRPr="002D346F" w:rsidRDefault="002D346F" w:rsidP="002D346F">
    <w:pPr>
      <w:pStyle w:val="Koptekst"/>
      <w:rPr>
        <w:b/>
        <w:bCs/>
        <w:lang w:val="nl-NL"/>
      </w:rPr>
    </w:pPr>
    <w:r w:rsidRPr="002D346F">
      <w:rPr>
        <w:b/>
        <w:bCs/>
        <w:lang w:val="nl-NL"/>
      </w:rPr>
      <w:t>Persbericht</w:t>
    </w:r>
  </w:p>
  <w:p w14:paraId="70C6CB28" w14:textId="77777777" w:rsidR="002D346F" w:rsidRDefault="002D346F" w:rsidP="002D346F">
    <w:pPr>
      <w:pStyle w:val="Koptekst"/>
      <w:rPr>
        <w:b/>
        <w:bCs/>
        <w:lang w:val="nl-NL"/>
      </w:rPr>
    </w:pPr>
  </w:p>
  <w:p w14:paraId="30086975" w14:textId="1280201F" w:rsidR="002D346F" w:rsidRPr="002D346F" w:rsidRDefault="002D346F" w:rsidP="002D346F">
    <w:pPr>
      <w:pStyle w:val="Koptekst"/>
      <w:rPr>
        <w:b/>
        <w:bCs/>
        <w:lang w:val="nl-NL"/>
      </w:rPr>
    </w:pPr>
    <w:r w:rsidRPr="002D346F">
      <w:rPr>
        <w:b/>
        <w:bCs/>
        <w:lang w:val="nl-NL"/>
      </w:rPr>
      <w:t xml:space="preserve">Portiz en VNO-NCW Zeeland bundelen krachten </w:t>
    </w:r>
  </w:p>
  <w:p w14:paraId="591C7A57" w14:textId="77777777" w:rsidR="00357D29" w:rsidRPr="00357D29" w:rsidRDefault="00357D29">
    <w:pPr>
      <w:pStyle w:val="Koptekst"/>
      <w:rPr>
        <w:lang w:val="nl-NL"/>
      </w:rPr>
    </w:pPr>
  </w:p>
  <w:p w14:paraId="274B776A" w14:textId="153D82E9" w:rsidR="000E23C6" w:rsidRPr="000B7240" w:rsidRDefault="002D346F">
    <w:pPr>
      <w:pStyle w:val="Koptekst"/>
      <w:pBdr>
        <w:bottom w:val="single" w:sz="6" w:space="1" w:color="auto"/>
      </w:pBdr>
      <w:rPr>
        <w:b/>
        <w:bCs/>
        <w:lang w:val="nl-NL"/>
      </w:rPr>
    </w:pPr>
    <w:r>
      <w:rPr>
        <w:b/>
        <w:bCs/>
        <w:lang w:val="nl-NL"/>
      </w:rPr>
      <w:t>Terneuzen 20 juli</w:t>
    </w:r>
    <w:r w:rsidR="008D2472">
      <w:rPr>
        <w:b/>
        <w:bCs/>
        <w:lang w:val="nl-NL"/>
      </w:rPr>
      <w:t xml:space="preserve"> 2026</w:t>
    </w:r>
  </w:p>
  <w:p w14:paraId="3F49AF07" w14:textId="77777777" w:rsidR="000E23C6" w:rsidRDefault="000E23C6">
    <w:pPr>
      <w:pStyle w:val="Koptekst"/>
      <w:rPr>
        <w:lang w:val="nl-NL"/>
      </w:rPr>
    </w:pPr>
  </w:p>
  <w:p w14:paraId="099DE006" w14:textId="77777777" w:rsidR="00DA21E8" w:rsidRPr="000E23C6" w:rsidRDefault="00DA21E8">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B9A"/>
    <w:multiLevelType w:val="hybridMultilevel"/>
    <w:tmpl w:val="9E3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0670"/>
    <w:multiLevelType w:val="multilevel"/>
    <w:tmpl w:val="72ACB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61E65"/>
    <w:multiLevelType w:val="multilevel"/>
    <w:tmpl w:val="8FEAA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7E032D"/>
    <w:multiLevelType w:val="multilevel"/>
    <w:tmpl w:val="0218B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22697"/>
    <w:multiLevelType w:val="multilevel"/>
    <w:tmpl w:val="478A0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C5184"/>
    <w:multiLevelType w:val="hybridMultilevel"/>
    <w:tmpl w:val="F2F063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4A02D7"/>
    <w:multiLevelType w:val="hybridMultilevel"/>
    <w:tmpl w:val="4BAE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C50D7"/>
    <w:multiLevelType w:val="multilevel"/>
    <w:tmpl w:val="3EF0D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6302F"/>
    <w:multiLevelType w:val="multilevel"/>
    <w:tmpl w:val="6F0A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4338143">
    <w:abstractNumId w:val="1"/>
  </w:num>
  <w:num w:numId="2" w16cid:durableId="1723863878">
    <w:abstractNumId w:val="4"/>
  </w:num>
  <w:num w:numId="3" w16cid:durableId="1621448918">
    <w:abstractNumId w:val="8"/>
  </w:num>
  <w:num w:numId="4" w16cid:durableId="1778714802">
    <w:abstractNumId w:val="3"/>
  </w:num>
  <w:num w:numId="5" w16cid:durableId="989753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908344">
    <w:abstractNumId w:val="6"/>
  </w:num>
  <w:num w:numId="7" w16cid:durableId="541791950">
    <w:abstractNumId w:val="0"/>
  </w:num>
  <w:num w:numId="8" w16cid:durableId="1702902001">
    <w:abstractNumId w:val="7"/>
  </w:num>
  <w:num w:numId="9" w16cid:durableId="201556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C0"/>
    <w:rsid w:val="00005E51"/>
    <w:rsid w:val="00012852"/>
    <w:rsid w:val="000158CB"/>
    <w:rsid w:val="00062105"/>
    <w:rsid w:val="000728A3"/>
    <w:rsid w:val="0009104A"/>
    <w:rsid w:val="000B1744"/>
    <w:rsid w:val="000B7240"/>
    <w:rsid w:val="000D18D8"/>
    <w:rsid w:val="000D43C3"/>
    <w:rsid w:val="000E23C6"/>
    <w:rsid w:val="000E398E"/>
    <w:rsid w:val="000E4E2A"/>
    <w:rsid w:val="000F2C0D"/>
    <w:rsid w:val="00102FFB"/>
    <w:rsid w:val="001074C5"/>
    <w:rsid w:val="00116830"/>
    <w:rsid w:val="001459BA"/>
    <w:rsid w:val="0014715D"/>
    <w:rsid w:val="00163D00"/>
    <w:rsid w:val="00170AA3"/>
    <w:rsid w:val="001A45A5"/>
    <w:rsid w:val="001A5629"/>
    <w:rsid w:val="001D21F0"/>
    <w:rsid w:val="001D5FDE"/>
    <w:rsid w:val="001F722F"/>
    <w:rsid w:val="002043BA"/>
    <w:rsid w:val="0020762E"/>
    <w:rsid w:val="00212527"/>
    <w:rsid w:val="00222688"/>
    <w:rsid w:val="00226389"/>
    <w:rsid w:val="00237B74"/>
    <w:rsid w:val="00255230"/>
    <w:rsid w:val="00256646"/>
    <w:rsid w:val="00264CD0"/>
    <w:rsid w:val="0027003C"/>
    <w:rsid w:val="002705F4"/>
    <w:rsid w:val="00284BBF"/>
    <w:rsid w:val="002A0F9B"/>
    <w:rsid w:val="002A759D"/>
    <w:rsid w:val="002B07C3"/>
    <w:rsid w:val="002C6211"/>
    <w:rsid w:val="002D346F"/>
    <w:rsid w:val="002E6266"/>
    <w:rsid w:val="0030474C"/>
    <w:rsid w:val="0030722E"/>
    <w:rsid w:val="0032154A"/>
    <w:rsid w:val="00326189"/>
    <w:rsid w:val="00357D29"/>
    <w:rsid w:val="0036577E"/>
    <w:rsid w:val="00366447"/>
    <w:rsid w:val="00367389"/>
    <w:rsid w:val="00373AAC"/>
    <w:rsid w:val="00383E0B"/>
    <w:rsid w:val="003A5C6D"/>
    <w:rsid w:val="003C112D"/>
    <w:rsid w:val="003D09B3"/>
    <w:rsid w:val="003E2073"/>
    <w:rsid w:val="00433FAE"/>
    <w:rsid w:val="00434A17"/>
    <w:rsid w:val="00443949"/>
    <w:rsid w:val="00445C42"/>
    <w:rsid w:val="00453C82"/>
    <w:rsid w:val="00467E04"/>
    <w:rsid w:val="004719E6"/>
    <w:rsid w:val="00485AAF"/>
    <w:rsid w:val="00496F13"/>
    <w:rsid w:val="004A4A39"/>
    <w:rsid w:val="004A6236"/>
    <w:rsid w:val="004B4960"/>
    <w:rsid w:val="004C6606"/>
    <w:rsid w:val="004E2F74"/>
    <w:rsid w:val="004F58D7"/>
    <w:rsid w:val="0052333B"/>
    <w:rsid w:val="00547C5E"/>
    <w:rsid w:val="00550E5B"/>
    <w:rsid w:val="00584A0F"/>
    <w:rsid w:val="00586BFD"/>
    <w:rsid w:val="005B4271"/>
    <w:rsid w:val="005C140E"/>
    <w:rsid w:val="005C2295"/>
    <w:rsid w:val="005E2FFD"/>
    <w:rsid w:val="005F7AB2"/>
    <w:rsid w:val="00601B53"/>
    <w:rsid w:val="00604E74"/>
    <w:rsid w:val="00617CEE"/>
    <w:rsid w:val="0065655C"/>
    <w:rsid w:val="006726E5"/>
    <w:rsid w:val="00675337"/>
    <w:rsid w:val="00684FA6"/>
    <w:rsid w:val="00692D04"/>
    <w:rsid w:val="006E17C6"/>
    <w:rsid w:val="00715355"/>
    <w:rsid w:val="0072357D"/>
    <w:rsid w:val="00726509"/>
    <w:rsid w:val="00740231"/>
    <w:rsid w:val="00755FAA"/>
    <w:rsid w:val="00763447"/>
    <w:rsid w:val="00765291"/>
    <w:rsid w:val="0078098C"/>
    <w:rsid w:val="0078583A"/>
    <w:rsid w:val="007901A4"/>
    <w:rsid w:val="00794A69"/>
    <w:rsid w:val="007A6020"/>
    <w:rsid w:val="007C0D91"/>
    <w:rsid w:val="007F6715"/>
    <w:rsid w:val="0081084A"/>
    <w:rsid w:val="008147AF"/>
    <w:rsid w:val="00814997"/>
    <w:rsid w:val="00822E2B"/>
    <w:rsid w:val="00833E3F"/>
    <w:rsid w:val="008376E1"/>
    <w:rsid w:val="00845B7C"/>
    <w:rsid w:val="00861144"/>
    <w:rsid w:val="008C53B0"/>
    <w:rsid w:val="008C7F60"/>
    <w:rsid w:val="008D0A12"/>
    <w:rsid w:val="008D2472"/>
    <w:rsid w:val="008D2F0D"/>
    <w:rsid w:val="008D4D1B"/>
    <w:rsid w:val="009000D0"/>
    <w:rsid w:val="0091373C"/>
    <w:rsid w:val="00913FC0"/>
    <w:rsid w:val="00925D87"/>
    <w:rsid w:val="009421FE"/>
    <w:rsid w:val="00947C8C"/>
    <w:rsid w:val="00975E54"/>
    <w:rsid w:val="009768B2"/>
    <w:rsid w:val="009839DE"/>
    <w:rsid w:val="00984E7F"/>
    <w:rsid w:val="00991556"/>
    <w:rsid w:val="009A3920"/>
    <w:rsid w:val="009C4F94"/>
    <w:rsid w:val="009C68F3"/>
    <w:rsid w:val="009D57C4"/>
    <w:rsid w:val="009D6AE2"/>
    <w:rsid w:val="00A01D75"/>
    <w:rsid w:val="00A02316"/>
    <w:rsid w:val="00A023D5"/>
    <w:rsid w:val="00A04493"/>
    <w:rsid w:val="00A14603"/>
    <w:rsid w:val="00A45702"/>
    <w:rsid w:val="00A62FF2"/>
    <w:rsid w:val="00A9602C"/>
    <w:rsid w:val="00AA2E6D"/>
    <w:rsid w:val="00AA46A5"/>
    <w:rsid w:val="00AA50DE"/>
    <w:rsid w:val="00AA7EAA"/>
    <w:rsid w:val="00AB4599"/>
    <w:rsid w:val="00AC2E0B"/>
    <w:rsid w:val="00AE14B8"/>
    <w:rsid w:val="00AF57AC"/>
    <w:rsid w:val="00AF7B10"/>
    <w:rsid w:val="00B12A8F"/>
    <w:rsid w:val="00B30E11"/>
    <w:rsid w:val="00B50D09"/>
    <w:rsid w:val="00B65CA8"/>
    <w:rsid w:val="00B65DB4"/>
    <w:rsid w:val="00B679F1"/>
    <w:rsid w:val="00B7527F"/>
    <w:rsid w:val="00B800A2"/>
    <w:rsid w:val="00B963FC"/>
    <w:rsid w:val="00B9787F"/>
    <w:rsid w:val="00BA7C80"/>
    <w:rsid w:val="00BB6BA4"/>
    <w:rsid w:val="00BE44D3"/>
    <w:rsid w:val="00BF0D61"/>
    <w:rsid w:val="00C16667"/>
    <w:rsid w:val="00C51611"/>
    <w:rsid w:val="00C55CBF"/>
    <w:rsid w:val="00C6579F"/>
    <w:rsid w:val="00C71068"/>
    <w:rsid w:val="00C71870"/>
    <w:rsid w:val="00C91900"/>
    <w:rsid w:val="00C9480F"/>
    <w:rsid w:val="00CA7BF1"/>
    <w:rsid w:val="00CB4DF9"/>
    <w:rsid w:val="00CC4578"/>
    <w:rsid w:val="00CC50DC"/>
    <w:rsid w:val="00CF053F"/>
    <w:rsid w:val="00CF5BBB"/>
    <w:rsid w:val="00D11CB6"/>
    <w:rsid w:val="00D55EF9"/>
    <w:rsid w:val="00D633B1"/>
    <w:rsid w:val="00D64207"/>
    <w:rsid w:val="00D915FB"/>
    <w:rsid w:val="00D93719"/>
    <w:rsid w:val="00D96878"/>
    <w:rsid w:val="00DA21E8"/>
    <w:rsid w:val="00DC6EC6"/>
    <w:rsid w:val="00DE4702"/>
    <w:rsid w:val="00E02B90"/>
    <w:rsid w:val="00E05272"/>
    <w:rsid w:val="00E064AE"/>
    <w:rsid w:val="00E1791A"/>
    <w:rsid w:val="00E32636"/>
    <w:rsid w:val="00E364EC"/>
    <w:rsid w:val="00E4277D"/>
    <w:rsid w:val="00E7244B"/>
    <w:rsid w:val="00E87799"/>
    <w:rsid w:val="00E95278"/>
    <w:rsid w:val="00EA0D76"/>
    <w:rsid w:val="00EA5392"/>
    <w:rsid w:val="00EB23B5"/>
    <w:rsid w:val="00EE5697"/>
    <w:rsid w:val="00EF4AF2"/>
    <w:rsid w:val="00F3421E"/>
    <w:rsid w:val="00F350BE"/>
    <w:rsid w:val="00F37F97"/>
    <w:rsid w:val="00F540E1"/>
    <w:rsid w:val="00F72A50"/>
    <w:rsid w:val="00F8640D"/>
    <w:rsid w:val="00F93459"/>
    <w:rsid w:val="00FA2861"/>
    <w:rsid w:val="00FB62C4"/>
    <w:rsid w:val="00FD4103"/>
    <w:rsid w:val="00FE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7640"/>
  <w15:chartTrackingRefBased/>
  <w15:docId w15:val="{32C21B81-15BD-4FE0-8471-136BCD73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F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F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F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F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F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F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F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F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F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F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F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F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F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F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F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FC0"/>
    <w:rPr>
      <w:rFonts w:eastAsiaTheme="majorEastAsia" w:cstheme="majorBidi"/>
      <w:color w:val="272727" w:themeColor="text1" w:themeTint="D8"/>
    </w:rPr>
  </w:style>
  <w:style w:type="paragraph" w:styleId="Titel">
    <w:name w:val="Title"/>
    <w:basedOn w:val="Standaard"/>
    <w:next w:val="Standaard"/>
    <w:link w:val="TitelChar"/>
    <w:uiPriority w:val="10"/>
    <w:qFormat/>
    <w:rsid w:val="00913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F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F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F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F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FC0"/>
    <w:rPr>
      <w:i/>
      <w:iCs/>
      <w:color w:val="404040" w:themeColor="text1" w:themeTint="BF"/>
    </w:rPr>
  </w:style>
  <w:style w:type="paragraph" w:styleId="Lijstalinea">
    <w:name w:val="List Paragraph"/>
    <w:basedOn w:val="Standaard"/>
    <w:uiPriority w:val="34"/>
    <w:qFormat/>
    <w:rsid w:val="00913FC0"/>
    <w:pPr>
      <w:ind w:left="720"/>
      <w:contextualSpacing/>
    </w:pPr>
  </w:style>
  <w:style w:type="character" w:styleId="Intensievebenadrukking">
    <w:name w:val="Intense Emphasis"/>
    <w:basedOn w:val="Standaardalinea-lettertype"/>
    <w:uiPriority w:val="21"/>
    <w:qFormat/>
    <w:rsid w:val="00913FC0"/>
    <w:rPr>
      <w:i/>
      <w:iCs/>
      <w:color w:val="0F4761" w:themeColor="accent1" w:themeShade="BF"/>
    </w:rPr>
  </w:style>
  <w:style w:type="paragraph" w:styleId="Duidelijkcitaat">
    <w:name w:val="Intense Quote"/>
    <w:basedOn w:val="Standaard"/>
    <w:next w:val="Standaard"/>
    <w:link w:val="DuidelijkcitaatChar"/>
    <w:uiPriority w:val="30"/>
    <w:qFormat/>
    <w:rsid w:val="00913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FC0"/>
    <w:rPr>
      <w:i/>
      <w:iCs/>
      <w:color w:val="0F4761" w:themeColor="accent1" w:themeShade="BF"/>
    </w:rPr>
  </w:style>
  <w:style w:type="character" w:styleId="Intensieveverwijzing">
    <w:name w:val="Intense Reference"/>
    <w:basedOn w:val="Standaardalinea-lettertype"/>
    <w:uiPriority w:val="32"/>
    <w:qFormat/>
    <w:rsid w:val="00913FC0"/>
    <w:rPr>
      <w:b/>
      <w:bCs/>
      <w:smallCaps/>
      <w:color w:val="0F4761" w:themeColor="accent1" w:themeShade="BF"/>
      <w:spacing w:val="5"/>
    </w:rPr>
  </w:style>
  <w:style w:type="paragraph" w:styleId="Koptekst">
    <w:name w:val="header"/>
    <w:basedOn w:val="Standaard"/>
    <w:link w:val="KoptekstChar"/>
    <w:uiPriority w:val="99"/>
    <w:unhideWhenUsed/>
    <w:rsid w:val="000E23C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E23C6"/>
  </w:style>
  <w:style w:type="paragraph" w:styleId="Voettekst">
    <w:name w:val="footer"/>
    <w:basedOn w:val="Standaard"/>
    <w:link w:val="VoettekstChar"/>
    <w:uiPriority w:val="99"/>
    <w:unhideWhenUsed/>
    <w:rsid w:val="000E23C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E23C6"/>
  </w:style>
  <w:style w:type="paragraph" w:styleId="Revisie">
    <w:name w:val="Revision"/>
    <w:hidden/>
    <w:uiPriority w:val="99"/>
    <w:semiHidden/>
    <w:rsid w:val="00434A17"/>
    <w:pPr>
      <w:spacing w:after="0" w:line="240" w:lineRule="auto"/>
    </w:pPr>
  </w:style>
  <w:style w:type="character" w:styleId="Verwijzingopmerking">
    <w:name w:val="annotation reference"/>
    <w:basedOn w:val="Standaardalinea-lettertype"/>
    <w:uiPriority w:val="99"/>
    <w:semiHidden/>
    <w:unhideWhenUsed/>
    <w:rsid w:val="00C6579F"/>
    <w:rPr>
      <w:sz w:val="16"/>
      <w:szCs w:val="16"/>
    </w:rPr>
  </w:style>
  <w:style w:type="paragraph" w:styleId="Tekstopmerking">
    <w:name w:val="annotation text"/>
    <w:basedOn w:val="Standaard"/>
    <w:link w:val="TekstopmerkingChar"/>
    <w:uiPriority w:val="99"/>
    <w:unhideWhenUsed/>
    <w:rsid w:val="00C6579F"/>
    <w:pPr>
      <w:spacing w:line="240" w:lineRule="auto"/>
    </w:pPr>
    <w:rPr>
      <w:sz w:val="20"/>
      <w:szCs w:val="20"/>
    </w:rPr>
  </w:style>
  <w:style w:type="character" w:customStyle="1" w:styleId="TekstopmerkingChar">
    <w:name w:val="Tekst opmerking Char"/>
    <w:basedOn w:val="Standaardalinea-lettertype"/>
    <w:link w:val="Tekstopmerking"/>
    <w:uiPriority w:val="99"/>
    <w:rsid w:val="00C6579F"/>
    <w:rPr>
      <w:sz w:val="20"/>
      <w:szCs w:val="20"/>
    </w:rPr>
  </w:style>
  <w:style w:type="paragraph" w:styleId="Onderwerpvanopmerking">
    <w:name w:val="annotation subject"/>
    <w:basedOn w:val="Tekstopmerking"/>
    <w:next w:val="Tekstopmerking"/>
    <w:link w:val="OnderwerpvanopmerkingChar"/>
    <w:uiPriority w:val="99"/>
    <w:semiHidden/>
    <w:unhideWhenUsed/>
    <w:rsid w:val="00C6579F"/>
    <w:rPr>
      <w:b/>
      <w:bCs/>
    </w:rPr>
  </w:style>
  <w:style w:type="character" w:customStyle="1" w:styleId="OnderwerpvanopmerkingChar">
    <w:name w:val="Onderwerp van opmerking Char"/>
    <w:basedOn w:val="TekstopmerkingChar"/>
    <w:link w:val="Onderwerpvanopmerking"/>
    <w:uiPriority w:val="99"/>
    <w:semiHidden/>
    <w:rsid w:val="00C6579F"/>
    <w:rPr>
      <w:b/>
      <w:bCs/>
      <w:sz w:val="20"/>
      <w:szCs w:val="20"/>
    </w:rPr>
  </w:style>
  <w:style w:type="paragraph" w:styleId="Normaalweb">
    <w:name w:val="Normal (Web)"/>
    <w:basedOn w:val="Standaard"/>
    <w:uiPriority w:val="99"/>
    <w:unhideWhenUsed/>
    <w:rsid w:val="00373AAC"/>
    <w:pPr>
      <w:spacing w:after="0" w:line="240" w:lineRule="auto"/>
    </w:pPr>
    <w:rPr>
      <w:rFonts w:ascii="Times New Roman" w:eastAsia="Times New Roman" w:hAnsi="Times New Roman" w:cs="Times New Roman"/>
      <w:kern w:val="0"/>
      <w:lang w:val="nl" w:eastAsia="nl-NL"/>
      <w14:ligatures w14:val="none"/>
    </w:rPr>
  </w:style>
  <w:style w:type="character" w:styleId="Zwaar">
    <w:name w:val="Strong"/>
    <w:basedOn w:val="Standaardalinea-lettertype"/>
    <w:uiPriority w:val="22"/>
    <w:qFormat/>
    <w:rsid w:val="00373AAC"/>
    <w:rPr>
      <w:b/>
      <w:bCs/>
    </w:rPr>
  </w:style>
  <w:style w:type="character" w:styleId="Hyperlink">
    <w:name w:val="Hyperlink"/>
    <w:uiPriority w:val="99"/>
    <w:unhideWhenUsed/>
    <w:rsid w:val="00AF7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osten@vnoncwbrabantzee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7b230-e987-4e87-b62a-a3602c6141ec" xsi:nil="true"/>
    <lcf76f155ced4ddcb4097134ff3c332f xmlns="e03ae1bd-7873-41f6-ae2e-78abbba9b6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26D77483015438BBF56CA3AC6CAA5" ma:contentTypeVersion="19" ma:contentTypeDescription="Een nieuw document maken." ma:contentTypeScope="" ma:versionID="ec02ac46e9bfe9b869b4cf533402a8be">
  <xsd:schema xmlns:xsd="http://www.w3.org/2001/XMLSchema" xmlns:xs="http://www.w3.org/2001/XMLSchema" xmlns:p="http://schemas.microsoft.com/office/2006/metadata/properties" xmlns:ns2="5da7b230-e987-4e87-b62a-a3602c6141ec" xmlns:ns3="e03ae1bd-7873-41f6-ae2e-78abbba9b60f" targetNamespace="http://schemas.microsoft.com/office/2006/metadata/properties" ma:root="true" ma:fieldsID="c6509b320e4b1003fe811f1fe6147e61" ns2:_="" ns3:_="">
    <xsd:import namespace="5da7b230-e987-4e87-b62a-a3602c6141ec"/>
    <xsd:import namespace="e03ae1bd-7873-41f6-ae2e-78abbba9b6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7b230-e987-4e87-b62a-a3602c614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3051c96-919d-45cf-96e0-b8c63e052cc8}" ma:internalName="TaxCatchAll" ma:showField="CatchAllData" ma:web="5da7b230-e987-4e87-b62a-a3602c614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3ae1bd-7873-41f6-ae2e-78abbba9b6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7eff154-6256-410d-b7a9-787f12f6c4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87753-59D4-4DCA-999E-EB0771809530}">
  <ds:schemaRefs>
    <ds:schemaRef ds:uri="http://schemas.microsoft.com/office/2006/metadata/properties"/>
    <ds:schemaRef ds:uri="http://schemas.microsoft.com/office/infopath/2007/PartnerControls"/>
    <ds:schemaRef ds:uri="5da7b230-e987-4e87-b62a-a3602c6141ec"/>
    <ds:schemaRef ds:uri="e03ae1bd-7873-41f6-ae2e-78abbba9b60f"/>
  </ds:schemaRefs>
</ds:datastoreItem>
</file>

<file path=customXml/itemProps2.xml><?xml version="1.0" encoding="utf-8"?>
<ds:datastoreItem xmlns:ds="http://schemas.openxmlformats.org/officeDocument/2006/customXml" ds:itemID="{3B352225-4848-4CEC-AB50-565D1980B288}">
  <ds:schemaRefs>
    <ds:schemaRef ds:uri="http://schemas.microsoft.com/sharepoint/v3/contenttype/forms"/>
  </ds:schemaRefs>
</ds:datastoreItem>
</file>

<file path=customXml/itemProps3.xml><?xml version="1.0" encoding="utf-8"?>
<ds:datastoreItem xmlns:ds="http://schemas.openxmlformats.org/officeDocument/2006/customXml" ds:itemID="{1A5A282B-94BE-4C0A-80FA-B81DF20F4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7b230-e987-4e87-b62a-a3602c6141ec"/>
    <ds:schemaRef ds:uri="e03ae1bd-7873-41f6-ae2e-78abbba9b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Oosten</dc:creator>
  <cp:keywords/>
  <dc:description/>
  <cp:lastModifiedBy>Erik van Oosten</cp:lastModifiedBy>
  <cp:revision>9</cp:revision>
  <cp:lastPrinted>2026-03-04T12:06:00Z</cp:lastPrinted>
  <dcterms:created xsi:type="dcterms:W3CDTF">2026-07-20T10:10:00Z</dcterms:created>
  <dcterms:modified xsi:type="dcterms:W3CDTF">2026-07-20T10:20:00Z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0x010100AD126D77483015438BBF56CA3AC6CAA5</vt:lpwstr>
  </property>
  <property fmtid="{D5CDD505-2E9C-101B-9397-08002B2CF9AE}" pid="3" name="MediaServiceImageTags">
    <vt:lpwstr/>
  </property>
</Properties>
</file>